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7EBC" w14:textId="4546C107" w:rsidR="00346EFD" w:rsidRPr="00A2243A" w:rsidRDefault="00A2243A" w:rsidP="0038214A">
      <w:pPr>
        <w:jc w:val="center"/>
        <w:rPr>
          <w:rFonts w:cstheme="minorHAnsi"/>
          <w:sz w:val="32"/>
          <w:szCs w:val="32"/>
        </w:rPr>
      </w:pPr>
      <w:r w:rsidRPr="00A2243A">
        <w:rPr>
          <w:rFonts w:cstheme="minorHAnsi"/>
          <w:sz w:val="32"/>
          <w:szCs w:val="32"/>
        </w:rPr>
        <w:t>Early Childhood Education CTE Syllabus</w:t>
      </w:r>
    </w:p>
    <w:p w14:paraId="54E44B31" w14:textId="77777777" w:rsidR="00A2243A" w:rsidRDefault="00A2243A">
      <w:pPr>
        <w:rPr>
          <w:rFonts w:cstheme="minorHAnsi"/>
          <w:b/>
          <w:bCs/>
          <w:sz w:val="28"/>
          <w:szCs w:val="28"/>
        </w:rPr>
      </w:pPr>
    </w:p>
    <w:p w14:paraId="1D7F2D7C" w14:textId="0698F530" w:rsidR="00A2243A" w:rsidRPr="00FD2F04" w:rsidRDefault="002536BB">
      <w:pPr>
        <w:rPr>
          <w:rFonts w:cstheme="minorHAnsi"/>
          <w:b/>
          <w:bCs/>
          <w:sz w:val="24"/>
          <w:szCs w:val="24"/>
        </w:rPr>
      </w:pPr>
      <w:r w:rsidRPr="00FD2F04">
        <w:rPr>
          <w:rFonts w:cstheme="minorHAnsi"/>
          <w:b/>
          <w:bCs/>
          <w:sz w:val="24"/>
          <w:szCs w:val="24"/>
        </w:rPr>
        <w:t>Course Description:</w:t>
      </w:r>
    </w:p>
    <w:p w14:paraId="4BE2B023" w14:textId="6B426A0E" w:rsidR="00A2243A" w:rsidRPr="00095771" w:rsidRDefault="00A2243A">
      <w:pPr>
        <w:rPr>
          <w:rFonts w:cstheme="minorHAnsi"/>
        </w:rPr>
      </w:pPr>
      <w:r w:rsidRPr="00095771">
        <w:rPr>
          <w:rFonts w:cstheme="minorHAnsi"/>
        </w:rPr>
        <w:t xml:space="preserve">The purpose of this class is to prepare students for careers in early childhood education. More early childhood education facilities are needed in our community, and we are working to meet the need by adding early childhood classrooms to the Soo Township location and by training future teachers in CTE. The course will include instruction and clinical experiences for high school students to earn the basic CDA (child development associate) credential needed to be hired into an early childhood position. Additionally, students may choose to do an early college program with the CTE program to earn an associate degree in early childhood education. </w:t>
      </w:r>
    </w:p>
    <w:p w14:paraId="00A32F3A" w14:textId="77777777" w:rsidR="00A2243A" w:rsidRDefault="00A2243A">
      <w:pPr>
        <w:rPr>
          <w:rFonts w:cstheme="minorHAnsi"/>
          <w:sz w:val="24"/>
          <w:szCs w:val="24"/>
        </w:rPr>
      </w:pPr>
    </w:p>
    <w:p w14:paraId="199123BC" w14:textId="3FD2905F" w:rsidR="00E34FA3" w:rsidRPr="00FD2F04" w:rsidRDefault="00E34FA3">
      <w:pPr>
        <w:rPr>
          <w:b/>
          <w:bCs/>
          <w:sz w:val="24"/>
          <w:szCs w:val="24"/>
        </w:rPr>
      </w:pPr>
      <w:r w:rsidRPr="00FD2F04">
        <w:rPr>
          <w:b/>
          <w:bCs/>
          <w:sz w:val="24"/>
          <w:szCs w:val="24"/>
        </w:rPr>
        <w:t>Learning Outcomes:</w:t>
      </w:r>
    </w:p>
    <w:p w14:paraId="797980A2" w14:textId="6BDE394E" w:rsidR="00E34FA3" w:rsidRDefault="00E34FA3" w:rsidP="00E34FA3">
      <w:pPr>
        <w:pStyle w:val="ListParagraph"/>
        <w:numPr>
          <w:ilvl w:val="0"/>
          <w:numId w:val="1"/>
        </w:numPr>
      </w:pPr>
      <w:r>
        <w:t xml:space="preserve">Students will be able to access, analyze, and use information about child development to plan, teach, and assess instruction to students at a developmentally appropriate level. </w:t>
      </w:r>
    </w:p>
    <w:p w14:paraId="61990131" w14:textId="32076BA9" w:rsidR="00E34FA3" w:rsidRDefault="00E34FA3" w:rsidP="00E34FA3">
      <w:pPr>
        <w:pStyle w:val="ListParagraph"/>
        <w:numPr>
          <w:ilvl w:val="0"/>
          <w:numId w:val="1"/>
        </w:numPr>
      </w:pPr>
      <w:r>
        <w:t>Students will apply knowledge of early childhood safety, educator ethics, professionalism, equity, diversity, and inclusion to their work in early childhood classrooms.</w:t>
      </w:r>
    </w:p>
    <w:p w14:paraId="39406DCC" w14:textId="4C0AF829" w:rsidR="00E34FA3" w:rsidRDefault="00E34FA3" w:rsidP="00E34FA3">
      <w:pPr>
        <w:pStyle w:val="ListParagraph"/>
        <w:numPr>
          <w:ilvl w:val="0"/>
          <w:numId w:val="1"/>
        </w:numPr>
      </w:pPr>
      <w:r>
        <w:t xml:space="preserve">Students will use positive behavior support strategies and appropriate classroom norms and routines including tiered instructional strategies in working with early childhood students. </w:t>
      </w:r>
    </w:p>
    <w:p w14:paraId="16729340" w14:textId="6C8E5B30" w:rsidR="00E34FA3" w:rsidRDefault="00E34FA3" w:rsidP="00E34FA3">
      <w:pPr>
        <w:pStyle w:val="ListParagraph"/>
        <w:numPr>
          <w:ilvl w:val="0"/>
          <w:numId w:val="1"/>
        </w:numPr>
      </w:pPr>
      <w:r>
        <w:t>Students will develop effective communication and relationship building strategies for working with students and parents.</w:t>
      </w:r>
    </w:p>
    <w:p w14:paraId="2873DF65" w14:textId="21E97F2C" w:rsidR="00E34FA3" w:rsidRDefault="00E34FA3" w:rsidP="00E34FA3">
      <w:pPr>
        <w:pStyle w:val="ListParagraph"/>
        <w:numPr>
          <w:ilvl w:val="0"/>
          <w:numId w:val="1"/>
        </w:numPr>
      </w:pPr>
      <w:r>
        <w:t xml:space="preserve">Students will begin to develop reflective practice about their own teaching. </w:t>
      </w:r>
    </w:p>
    <w:p w14:paraId="16346A2F" w14:textId="77777777" w:rsidR="00E34FA3" w:rsidRPr="00FD2F04" w:rsidRDefault="00E34FA3" w:rsidP="00E34FA3">
      <w:pPr>
        <w:rPr>
          <w:sz w:val="24"/>
          <w:szCs w:val="24"/>
        </w:rPr>
      </w:pPr>
    </w:p>
    <w:p w14:paraId="556288A9" w14:textId="1442B7D5" w:rsidR="00E34FA3" w:rsidRPr="00FD2F04" w:rsidRDefault="00E34FA3" w:rsidP="00E34FA3">
      <w:pPr>
        <w:rPr>
          <w:b/>
          <w:bCs/>
          <w:sz w:val="24"/>
          <w:szCs w:val="24"/>
        </w:rPr>
      </w:pPr>
      <w:r w:rsidRPr="00FD2F04">
        <w:rPr>
          <w:b/>
          <w:bCs/>
          <w:sz w:val="24"/>
          <w:szCs w:val="24"/>
        </w:rPr>
        <w:t xml:space="preserve">Standards/Competencies: </w:t>
      </w:r>
    </w:p>
    <w:p w14:paraId="4E4221FC" w14:textId="0A44CEAF" w:rsidR="00E34FA3" w:rsidRDefault="00E34FA3" w:rsidP="00E34FA3">
      <w:r>
        <w:t>Perkins Course Competencies from the state for CTE education programs will be used for the program</w:t>
      </w:r>
      <w:r w:rsidR="002536BB">
        <w:t xml:space="preserve"> and the child development associate (CDA) credential. </w:t>
      </w:r>
    </w:p>
    <w:p w14:paraId="1B664F5F" w14:textId="6396C96F" w:rsidR="002536BB" w:rsidRDefault="002536BB" w:rsidP="002536BB">
      <w:pPr>
        <w:pStyle w:val="ListParagraph"/>
        <w:numPr>
          <w:ilvl w:val="0"/>
          <w:numId w:val="2"/>
        </w:numPr>
      </w:pPr>
      <w:r>
        <w:t>To establish and maintain a safe, healthy learning environment.</w:t>
      </w:r>
    </w:p>
    <w:p w14:paraId="5C131844" w14:textId="774C7881" w:rsidR="002536BB" w:rsidRDefault="002536BB" w:rsidP="002536BB">
      <w:pPr>
        <w:pStyle w:val="ListParagraph"/>
        <w:numPr>
          <w:ilvl w:val="0"/>
          <w:numId w:val="2"/>
        </w:numPr>
      </w:pPr>
      <w:r>
        <w:t>To advance physical and intellectual competence.</w:t>
      </w:r>
    </w:p>
    <w:p w14:paraId="1E965C37" w14:textId="4BB7F622" w:rsidR="002536BB" w:rsidRDefault="002536BB" w:rsidP="002536BB">
      <w:pPr>
        <w:pStyle w:val="ListParagraph"/>
        <w:numPr>
          <w:ilvl w:val="0"/>
          <w:numId w:val="2"/>
        </w:numPr>
      </w:pPr>
      <w:r>
        <w:t>To support social and emotional development and to provide positive guidance.</w:t>
      </w:r>
    </w:p>
    <w:p w14:paraId="31D5EF5C" w14:textId="4661DD7A" w:rsidR="002536BB" w:rsidRDefault="002536BB" w:rsidP="002536BB">
      <w:pPr>
        <w:pStyle w:val="ListParagraph"/>
        <w:numPr>
          <w:ilvl w:val="0"/>
          <w:numId w:val="2"/>
        </w:numPr>
      </w:pPr>
      <w:r>
        <w:t>To establish positive and productive relationships with families</w:t>
      </w:r>
    </w:p>
    <w:p w14:paraId="7CE918FB" w14:textId="68B25F6D" w:rsidR="002536BB" w:rsidRDefault="002536BB" w:rsidP="002536BB">
      <w:pPr>
        <w:pStyle w:val="ListParagraph"/>
        <w:numPr>
          <w:ilvl w:val="0"/>
          <w:numId w:val="2"/>
        </w:numPr>
      </w:pPr>
      <w:r>
        <w:t xml:space="preserve">To ensure a well-run, purposeful program that is responsive to participant needs. </w:t>
      </w:r>
    </w:p>
    <w:p w14:paraId="14D4BFD2" w14:textId="3ED56956" w:rsidR="002536BB" w:rsidRDefault="002536BB" w:rsidP="002536BB">
      <w:pPr>
        <w:pStyle w:val="ListParagraph"/>
        <w:numPr>
          <w:ilvl w:val="0"/>
          <w:numId w:val="2"/>
        </w:numPr>
      </w:pPr>
      <w:r>
        <w:t xml:space="preserve">To maintain a commitment of professionalism. </w:t>
      </w:r>
    </w:p>
    <w:p w14:paraId="7D83F437" w14:textId="77777777" w:rsidR="002536BB" w:rsidRDefault="002536BB" w:rsidP="002536BB"/>
    <w:p w14:paraId="1F7D33A7" w14:textId="77777777" w:rsidR="006F4F14" w:rsidRDefault="006F4F14" w:rsidP="002536BB">
      <w:pPr>
        <w:rPr>
          <w:b/>
          <w:bCs/>
          <w:sz w:val="28"/>
          <w:szCs w:val="28"/>
        </w:rPr>
      </w:pPr>
    </w:p>
    <w:p w14:paraId="36099120" w14:textId="3A851B83" w:rsidR="002536BB" w:rsidRPr="00FD2F04" w:rsidRDefault="002536BB" w:rsidP="002536BB">
      <w:pPr>
        <w:rPr>
          <w:b/>
          <w:bCs/>
          <w:sz w:val="24"/>
          <w:szCs w:val="24"/>
        </w:rPr>
      </w:pPr>
      <w:r w:rsidRPr="00FD2F04">
        <w:rPr>
          <w:b/>
          <w:bCs/>
          <w:sz w:val="24"/>
          <w:szCs w:val="24"/>
        </w:rPr>
        <w:t>Classroom Expectations to Assure Success:</w:t>
      </w:r>
    </w:p>
    <w:p w14:paraId="2201CF94" w14:textId="243D748D" w:rsidR="006F4F14" w:rsidRDefault="006F4F14" w:rsidP="002536BB">
      <w:r w:rsidRPr="00311D47">
        <w:rPr>
          <w:b/>
          <w:bCs/>
          <w:sz w:val="24"/>
          <w:szCs w:val="24"/>
        </w:rPr>
        <w:t>Be Prompt</w:t>
      </w:r>
      <w:r>
        <w:rPr>
          <w:b/>
          <w:bCs/>
        </w:rPr>
        <w:t xml:space="preserve"> </w:t>
      </w:r>
      <w:r>
        <w:t xml:space="preserve">when coming to class and be ready to when class begins. </w:t>
      </w:r>
    </w:p>
    <w:p w14:paraId="5DBBFAF2" w14:textId="7086731C" w:rsidR="006F4F14" w:rsidRDefault="006F4F14" w:rsidP="002536BB">
      <w:r w:rsidRPr="00311D47">
        <w:rPr>
          <w:b/>
          <w:bCs/>
          <w:sz w:val="24"/>
          <w:szCs w:val="24"/>
        </w:rPr>
        <w:lastRenderedPageBreak/>
        <w:t>Be Prepared</w:t>
      </w:r>
      <w:r>
        <w:t xml:space="preserve"> with all necessary materials and a mindset to learn.</w:t>
      </w:r>
    </w:p>
    <w:p w14:paraId="662F75C7" w14:textId="2CD6E7C2" w:rsidR="006F4F14" w:rsidRDefault="006F4F14" w:rsidP="002536BB">
      <w:r w:rsidRPr="00311D47">
        <w:rPr>
          <w:b/>
          <w:bCs/>
          <w:sz w:val="24"/>
          <w:szCs w:val="24"/>
        </w:rPr>
        <w:t>Be Productive</w:t>
      </w:r>
      <w:r>
        <w:t xml:space="preserve"> all </w:t>
      </w:r>
      <w:proofErr w:type="gramStart"/>
      <w:r>
        <w:t>period</w:t>
      </w:r>
      <w:proofErr w:type="gramEnd"/>
      <w:r>
        <w:t xml:space="preserve">. Refrain from </w:t>
      </w:r>
      <w:proofErr w:type="gramStart"/>
      <w:r>
        <w:t>off task</w:t>
      </w:r>
      <w:proofErr w:type="gramEnd"/>
      <w:r>
        <w:t xml:space="preserve"> activities and avoid being distracted by your personal electronics. </w:t>
      </w:r>
    </w:p>
    <w:p w14:paraId="67BC1A71" w14:textId="1ACB81FD" w:rsidR="006F4F14" w:rsidRDefault="006F4F14" w:rsidP="002536BB">
      <w:r w:rsidRPr="00311D47">
        <w:rPr>
          <w:b/>
          <w:bCs/>
          <w:sz w:val="24"/>
          <w:szCs w:val="24"/>
        </w:rPr>
        <w:t>Be Responsible</w:t>
      </w:r>
      <w:r>
        <w:t xml:space="preserve"> for your behavior and your belongings.</w:t>
      </w:r>
    </w:p>
    <w:p w14:paraId="0AB76CC4" w14:textId="447E81EA" w:rsidR="006F4F14" w:rsidRDefault="006F4F14" w:rsidP="002536BB">
      <w:r w:rsidRPr="00311D47">
        <w:rPr>
          <w:b/>
          <w:bCs/>
          <w:sz w:val="24"/>
          <w:szCs w:val="24"/>
        </w:rPr>
        <w:t>Be Ethical</w:t>
      </w:r>
      <w:r>
        <w:t xml:space="preserve"> by doing the right thing, even when no one is looking. </w:t>
      </w:r>
    </w:p>
    <w:p w14:paraId="027771CE" w14:textId="06A9A3CF" w:rsidR="006F4F14" w:rsidRPr="00311D47" w:rsidRDefault="006F4F14" w:rsidP="002536BB">
      <w:pPr>
        <w:rPr>
          <w:b/>
          <w:bCs/>
          <w:sz w:val="24"/>
          <w:szCs w:val="24"/>
        </w:rPr>
      </w:pPr>
      <w:r w:rsidRPr="00311D47">
        <w:rPr>
          <w:b/>
          <w:bCs/>
          <w:sz w:val="24"/>
          <w:szCs w:val="24"/>
        </w:rPr>
        <w:t>Be Positive!</w:t>
      </w:r>
    </w:p>
    <w:p w14:paraId="0F956959" w14:textId="187FE0CE" w:rsidR="006F4F14" w:rsidRPr="006F4F14" w:rsidRDefault="006F4F14" w:rsidP="002536BB">
      <w:r w:rsidRPr="00311D47">
        <w:rPr>
          <w:b/>
          <w:bCs/>
          <w:sz w:val="24"/>
          <w:szCs w:val="24"/>
        </w:rPr>
        <w:t>SMILE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A28A434" w14:textId="4C95064C" w:rsidR="002536BB" w:rsidRDefault="002536BB" w:rsidP="002536BB"/>
    <w:p w14:paraId="6F6B7E19" w14:textId="66F833D3" w:rsidR="00E34FA3" w:rsidRDefault="006F4F14">
      <w:r w:rsidRPr="00FD2F04">
        <w:rPr>
          <w:b/>
          <w:bCs/>
          <w:sz w:val="24"/>
          <w:szCs w:val="24"/>
        </w:rPr>
        <w:t>Your Grade:</w:t>
      </w:r>
      <w:r>
        <w:t xml:space="preserve"> Self-motivation, time management, and collaboration with peers is a must to be successful. Ask and seek help, if needed</w:t>
      </w:r>
      <w:r w:rsidR="00C64E2C">
        <w:t xml:space="preserve">. </w:t>
      </w:r>
    </w:p>
    <w:p w14:paraId="7B7BC573" w14:textId="7877C429" w:rsidR="00C64E2C" w:rsidRDefault="00C64E2C">
      <w:r>
        <w:t xml:space="preserve">Grades are </w:t>
      </w:r>
      <w:r>
        <w:rPr>
          <w:b/>
          <w:bCs/>
          <w:i/>
          <w:iCs/>
        </w:rPr>
        <w:t xml:space="preserve">earned </w:t>
      </w:r>
      <w:r>
        <w:t xml:space="preserve">by class participation, completing projects, presentations, assignments, quizzes, and tests, as well as demonstrating professionalism skills daily. </w:t>
      </w:r>
    </w:p>
    <w:p w14:paraId="35B65997" w14:textId="17637FDA" w:rsidR="00C64E2C" w:rsidRDefault="00C64E2C">
      <w:pPr>
        <w:rPr>
          <w:b/>
          <w:bCs/>
          <w:i/>
          <w:iCs/>
        </w:rPr>
      </w:pPr>
      <w:r w:rsidRPr="00FD2F04">
        <w:rPr>
          <w:b/>
          <w:bCs/>
          <w:sz w:val="24"/>
          <w:szCs w:val="24"/>
        </w:rPr>
        <w:t>Professionalism Skills:</w:t>
      </w:r>
      <w:r>
        <w:rPr>
          <w:b/>
          <w:bCs/>
          <w:sz w:val="28"/>
          <w:szCs w:val="28"/>
        </w:rPr>
        <w:t xml:space="preserve"> </w:t>
      </w:r>
      <w:r w:rsidRPr="00C64E2C">
        <w:t xml:space="preserve">Professionalism skills are also referred to as soft skills and/or employability skills and are those traits that are looked upon favorably by an employer (attendance, responsibility, professional behavior, leadership and more) and are a part of </w:t>
      </w:r>
      <w:r w:rsidRPr="00C64E2C">
        <w:rPr>
          <w:b/>
          <w:bCs/>
          <w:i/>
          <w:iCs/>
        </w:rPr>
        <w:t>your grade.</w:t>
      </w:r>
    </w:p>
    <w:p w14:paraId="58DBDFA4" w14:textId="5866216A" w:rsidR="001E1316" w:rsidRPr="001E1316" w:rsidRDefault="001E1316">
      <w:pPr>
        <w:rPr>
          <w:b/>
          <w:bCs/>
          <w:sz w:val="24"/>
          <w:szCs w:val="24"/>
        </w:rPr>
      </w:pPr>
      <w:r w:rsidRPr="001E1316">
        <w:rPr>
          <w:b/>
          <w:bCs/>
          <w:sz w:val="24"/>
          <w:szCs w:val="24"/>
        </w:rPr>
        <w:t>Coursework- 80%</w:t>
      </w:r>
    </w:p>
    <w:tbl>
      <w:tblPr>
        <w:tblStyle w:val="GridTable1Light-Accent5"/>
        <w:tblpPr w:leftFromText="180" w:rightFromText="180" w:vertAnchor="page" w:horzAnchor="page" w:tblpX="3961" w:tblpY="8086"/>
        <w:tblW w:w="0" w:type="auto"/>
        <w:tblLook w:val="04A0" w:firstRow="1" w:lastRow="0" w:firstColumn="1" w:lastColumn="0" w:noHBand="0" w:noVBand="1"/>
      </w:tblPr>
      <w:tblGrid>
        <w:gridCol w:w="2605"/>
        <w:gridCol w:w="2520"/>
      </w:tblGrid>
      <w:tr w:rsidR="00FD2F04" w14:paraId="1C121D89" w14:textId="77777777" w:rsidTr="00FD2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D9E2F3" w:themeFill="accent1" w:themeFillTint="33"/>
          </w:tcPr>
          <w:p w14:paraId="473BC77A" w14:textId="77777777" w:rsidR="00FD2F04" w:rsidRDefault="00FD2F04" w:rsidP="00FD2F04">
            <w:pPr>
              <w:jc w:val="center"/>
            </w:pPr>
            <w:r>
              <w:t>A 100-93</w:t>
            </w:r>
          </w:p>
        </w:tc>
        <w:tc>
          <w:tcPr>
            <w:tcW w:w="2520" w:type="dxa"/>
            <w:shd w:val="clear" w:color="auto" w:fill="D9E2F3" w:themeFill="accent1" w:themeFillTint="33"/>
          </w:tcPr>
          <w:p w14:paraId="5B606511" w14:textId="77777777" w:rsidR="00FD2F04" w:rsidRDefault="00FD2F04" w:rsidP="00FD2F04">
            <w:pPr>
              <w:jc w:val="center"/>
              <w:cnfStyle w:val="100000000000" w:firstRow="1" w:lastRow="0" w:firstColumn="0" w:lastColumn="0" w:oddVBand="0" w:evenVBand="0" w:oddHBand="0" w:evenHBand="0" w:firstRowFirstColumn="0" w:firstRowLastColumn="0" w:lastRowFirstColumn="0" w:lastRowLastColumn="0"/>
            </w:pPr>
            <w:r>
              <w:t>C 73-76</w:t>
            </w:r>
          </w:p>
        </w:tc>
      </w:tr>
      <w:tr w:rsidR="00FD2F04" w14:paraId="4BBE1052" w14:textId="77777777" w:rsidTr="00FD2F04">
        <w:tc>
          <w:tcPr>
            <w:cnfStyle w:val="001000000000" w:firstRow="0" w:lastRow="0" w:firstColumn="1" w:lastColumn="0" w:oddVBand="0" w:evenVBand="0" w:oddHBand="0" w:evenHBand="0" w:firstRowFirstColumn="0" w:firstRowLastColumn="0" w:lastRowFirstColumn="0" w:lastRowLastColumn="0"/>
            <w:tcW w:w="2605" w:type="dxa"/>
            <w:shd w:val="clear" w:color="auto" w:fill="B4C6E7" w:themeFill="accent1" w:themeFillTint="66"/>
          </w:tcPr>
          <w:p w14:paraId="7E03DADF" w14:textId="77777777" w:rsidR="00FD2F04" w:rsidRPr="00311D47" w:rsidRDefault="00FD2F04" w:rsidP="00FD2F04">
            <w:pPr>
              <w:jc w:val="center"/>
            </w:pPr>
            <w:r w:rsidRPr="00311D47">
              <w:rPr>
                <w:b w:val="0"/>
                <w:bCs w:val="0"/>
              </w:rPr>
              <w:t>A-</w:t>
            </w:r>
            <w:r>
              <w:t xml:space="preserve"> </w:t>
            </w:r>
            <w:r w:rsidRPr="00311D47">
              <w:t>90-92</w:t>
            </w:r>
          </w:p>
        </w:tc>
        <w:tc>
          <w:tcPr>
            <w:tcW w:w="2520" w:type="dxa"/>
            <w:shd w:val="clear" w:color="auto" w:fill="B4C6E7" w:themeFill="accent1" w:themeFillTint="66"/>
          </w:tcPr>
          <w:p w14:paraId="74F08F80" w14:textId="77777777" w:rsidR="00FD2F04" w:rsidRPr="00311D47" w:rsidRDefault="00FD2F04" w:rsidP="00FD2F04">
            <w:pPr>
              <w:jc w:val="center"/>
              <w:cnfStyle w:val="000000000000" w:firstRow="0" w:lastRow="0" w:firstColumn="0" w:lastColumn="0" w:oddVBand="0" w:evenVBand="0" w:oddHBand="0" w:evenHBand="0" w:firstRowFirstColumn="0" w:firstRowLastColumn="0" w:lastRowFirstColumn="0" w:lastRowLastColumn="0"/>
              <w:rPr>
                <w:b/>
                <w:bCs/>
              </w:rPr>
            </w:pPr>
            <w:r w:rsidRPr="00311D47">
              <w:rPr>
                <w:b/>
                <w:bCs/>
              </w:rPr>
              <w:t>C- 70-72</w:t>
            </w:r>
          </w:p>
        </w:tc>
      </w:tr>
      <w:tr w:rsidR="00FD2F04" w14:paraId="03B23EF8" w14:textId="77777777" w:rsidTr="00FD2F04">
        <w:tc>
          <w:tcPr>
            <w:cnfStyle w:val="001000000000" w:firstRow="0" w:lastRow="0" w:firstColumn="1" w:lastColumn="0" w:oddVBand="0" w:evenVBand="0" w:oddHBand="0" w:evenHBand="0" w:firstRowFirstColumn="0" w:firstRowLastColumn="0" w:lastRowFirstColumn="0" w:lastRowLastColumn="0"/>
            <w:tcW w:w="2605" w:type="dxa"/>
            <w:shd w:val="clear" w:color="auto" w:fill="D9E2F3" w:themeFill="accent1" w:themeFillTint="33"/>
          </w:tcPr>
          <w:p w14:paraId="5584E624" w14:textId="77777777" w:rsidR="00FD2F04" w:rsidRPr="00311D47" w:rsidRDefault="00FD2F04" w:rsidP="00FD2F04">
            <w:pPr>
              <w:jc w:val="center"/>
              <w:rPr>
                <w:b w:val="0"/>
                <w:bCs w:val="0"/>
              </w:rPr>
            </w:pPr>
            <w:r>
              <w:t>B+ 87-89</w:t>
            </w:r>
          </w:p>
        </w:tc>
        <w:tc>
          <w:tcPr>
            <w:tcW w:w="2520" w:type="dxa"/>
            <w:shd w:val="clear" w:color="auto" w:fill="D9E2F3" w:themeFill="accent1" w:themeFillTint="33"/>
          </w:tcPr>
          <w:p w14:paraId="667DD070" w14:textId="77777777" w:rsidR="00FD2F04" w:rsidRPr="00311D47" w:rsidRDefault="00FD2F04" w:rsidP="00FD2F04">
            <w:pPr>
              <w:jc w:val="center"/>
              <w:cnfStyle w:val="000000000000" w:firstRow="0" w:lastRow="0" w:firstColumn="0" w:lastColumn="0" w:oddVBand="0" w:evenVBand="0" w:oddHBand="0" w:evenHBand="0" w:firstRowFirstColumn="0" w:firstRowLastColumn="0" w:lastRowFirstColumn="0" w:lastRowLastColumn="0"/>
              <w:rPr>
                <w:b/>
                <w:bCs/>
              </w:rPr>
            </w:pPr>
            <w:r w:rsidRPr="00311D47">
              <w:rPr>
                <w:b/>
                <w:bCs/>
              </w:rPr>
              <w:t>D+ 67-69</w:t>
            </w:r>
          </w:p>
        </w:tc>
      </w:tr>
      <w:tr w:rsidR="00FD2F04" w14:paraId="3CE2B1E6" w14:textId="77777777" w:rsidTr="00FD2F04">
        <w:tc>
          <w:tcPr>
            <w:cnfStyle w:val="001000000000" w:firstRow="0" w:lastRow="0" w:firstColumn="1" w:lastColumn="0" w:oddVBand="0" w:evenVBand="0" w:oddHBand="0" w:evenHBand="0" w:firstRowFirstColumn="0" w:firstRowLastColumn="0" w:lastRowFirstColumn="0" w:lastRowLastColumn="0"/>
            <w:tcW w:w="2605" w:type="dxa"/>
            <w:shd w:val="clear" w:color="auto" w:fill="B4C6E7" w:themeFill="accent1" w:themeFillTint="66"/>
          </w:tcPr>
          <w:p w14:paraId="6826613F" w14:textId="77777777" w:rsidR="00FD2F04" w:rsidRDefault="00FD2F04" w:rsidP="00FD2F04">
            <w:pPr>
              <w:jc w:val="center"/>
            </w:pPr>
            <w:r>
              <w:t>B 83-86</w:t>
            </w:r>
          </w:p>
        </w:tc>
        <w:tc>
          <w:tcPr>
            <w:tcW w:w="2520" w:type="dxa"/>
            <w:shd w:val="clear" w:color="auto" w:fill="B4C6E7" w:themeFill="accent1" w:themeFillTint="66"/>
          </w:tcPr>
          <w:p w14:paraId="236D8DB9" w14:textId="77777777" w:rsidR="00FD2F04" w:rsidRPr="00311D47" w:rsidRDefault="00FD2F04" w:rsidP="00FD2F04">
            <w:pPr>
              <w:jc w:val="center"/>
              <w:cnfStyle w:val="000000000000" w:firstRow="0" w:lastRow="0" w:firstColumn="0" w:lastColumn="0" w:oddVBand="0" w:evenVBand="0" w:oddHBand="0" w:evenHBand="0" w:firstRowFirstColumn="0" w:firstRowLastColumn="0" w:lastRowFirstColumn="0" w:lastRowLastColumn="0"/>
              <w:rPr>
                <w:b/>
                <w:bCs/>
              </w:rPr>
            </w:pPr>
            <w:r w:rsidRPr="00311D47">
              <w:rPr>
                <w:b/>
                <w:bCs/>
              </w:rPr>
              <w:t>D 63-66</w:t>
            </w:r>
          </w:p>
        </w:tc>
      </w:tr>
      <w:tr w:rsidR="00FD2F04" w14:paraId="74DF4111" w14:textId="77777777" w:rsidTr="00FD2F04">
        <w:tc>
          <w:tcPr>
            <w:cnfStyle w:val="001000000000" w:firstRow="0" w:lastRow="0" w:firstColumn="1" w:lastColumn="0" w:oddVBand="0" w:evenVBand="0" w:oddHBand="0" w:evenHBand="0" w:firstRowFirstColumn="0" w:firstRowLastColumn="0" w:lastRowFirstColumn="0" w:lastRowLastColumn="0"/>
            <w:tcW w:w="2605" w:type="dxa"/>
            <w:shd w:val="clear" w:color="auto" w:fill="D9E2F3" w:themeFill="accent1" w:themeFillTint="33"/>
          </w:tcPr>
          <w:p w14:paraId="5FCF872A" w14:textId="77777777" w:rsidR="00FD2F04" w:rsidRDefault="00FD2F04" w:rsidP="00FD2F04">
            <w:pPr>
              <w:jc w:val="center"/>
            </w:pPr>
            <w:r>
              <w:t>B- 80-82</w:t>
            </w:r>
          </w:p>
        </w:tc>
        <w:tc>
          <w:tcPr>
            <w:tcW w:w="2520" w:type="dxa"/>
            <w:shd w:val="clear" w:color="auto" w:fill="D9E2F3" w:themeFill="accent1" w:themeFillTint="33"/>
          </w:tcPr>
          <w:p w14:paraId="37814275" w14:textId="77777777" w:rsidR="00FD2F04" w:rsidRPr="00311D47" w:rsidRDefault="00FD2F04" w:rsidP="00FD2F04">
            <w:pPr>
              <w:jc w:val="center"/>
              <w:cnfStyle w:val="000000000000" w:firstRow="0" w:lastRow="0" w:firstColumn="0" w:lastColumn="0" w:oddVBand="0" w:evenVBand="0" w:oddHBand="0" w:evenHBand="0" w:firstRowFirstColumn="0" w:firstRowLastColumn="0" w:lastRowFirstColumn="0" w:lastRowLastColumn="0"/>
              <w:rPr>
                <w:b/>
                <w:bCs/>
              </w:rPr>
            </w:pPr>
            <w:r w:rsidRPr="00311D47">
              <w:rPr>
                <w:b/>
                <w:bCs/>
              </w:rPr>
              <w:t>D- 60-62</w:t>
            </w:r>
          </w:p>
        </w:tc>
      </w:tr>
      <w:tr w:rsidR="00FD2F04" w14:paraId="2ABA7F41" w14:textId="77777777" w:rsidTr="00FD2F04">
        <w:trPr>
          <w:trHeight w:val="470"/>
        </w:trPr>
        <w:tc>
          <w:tcPr>
            <w:cnfStyle w:val="001000000000" w:firstRow="0" w:lastRow="0" w:firstColumn="1" w:lastColumn="0" w:oddVBand="0" w:evenVBand="0" w:oddHBand="0" w:evenHBand="0" w:firstRowFirstColumn="0" w:firstRowLastColumn="0" w:lastRowFirstColumn="0" w:lastRowLastColumn="0"/>
            <w:tcW w:w="2605" w:type="dxa"/>
            <w:shd w:val="clear" w:color="auto" w:fill="B4C6E7" w:themeFill="accent1" w:themeFillTint="66"/>
          </w:tcPr>
          <w:p w14:paraId="33D01CB7" w14:textId="77777777" w:rsidR="00FD2F04" w:rsidRDefault="00FD2F04" w:rsidP="00FD2F04">
            <w:pPr>
              <w:jc w:val="center"/>
            </w:pPr>
            <w:r>
              <w:t>C+ 77-79</w:t>
            </w:r>
          </w:p>
        </w:tc>
        <w:tc>
          <w:tcPr>
            <w:tcW w:w="2520" w:type="dxa"/>
            <w:shd w:val="clear" w:color="auto" w:fill="B4C6E7" w:themeFill="accent1" w:themeFillTint="66"/>
          </w:tcPr>
          <w:p w14:paraId="51EA75EA" w14:textId="77777777" w:rsidR="00FD2F04" w:rsidRPr="00311D47" w:rsidRDefault="00FD2F04" w:rsidP="00FD2F04">
            <w:pPr>
              <w:jc w:val="center"/>
              <w:cnfStyle w:val="000000000000" w:firstRow="0" w:lastRow="0" w:firstColumn="0" w:lastColumn="0" w:oddVBand="0" w:evenVBand="0" w:oddHBand="0" w:evenHBand="0" w:firstRowFirstColumn="0" w:firstRowLastColumn="0" w:lastRowFirstColumn="0" w:lastRowLastColumn="0"/>
              <w:rPr>
                <w:b/>
                <w:bCs/>
              </w:rPr>
            </w:pPr>
            <w:r w:rsidRPr="00311D47">
              <w:rPr>
                <w:b/>
                <w:bCs/>
              </w:rPr>
              <w:t>E 0-59</w:t>
            </w:r>
          </w:p>
        </w:tc>
      </w:tr>
    </w:tbl>
    <w:p w14:paraId="5B91DBD7" w14:textId="2B520CD7" w:rsidR="001E1316" w:rsidRPr="001E1316" w:rsidRDefault="001E1316">
      <w:pPr>
        <w:rPr>
          <w:b/>
          <w:bCs/>
          <w:sz w:val="24"/>
          <w:szCs w:val="24"/>
        </w:rPr>
      </w:pPr>
      <w:r w:rsidRPr="001E1316">
        <w:rPr>
          <w:b/>
          <w:bCs/>
          <w:sz w:val="24"/>
          <w:szCs w:val="24"/>
        </w:rPr>
        <w:t>Employability- 20%</w:t>
      </w:r>
    </w:p>
    <w:p w14:paraId="29E7B000" w14:textId="18A268E7" w:rsidR="001E1316" w:rsidRPr="001E1316" w:rsidRDefault="001E1316">
      <w:pPr>
        <w:rPr>
          <w:b/>
          <w:bCs/>
        </w:rPr>
      </w:pPr>
    </w:p>
    <w:p w14:paraId="4BD00F3B" w14:textId="19EC8050" w:rsidR="00C64E2C" w:rsidRDefault="00311D47">
      <w:r>
        <w:tab/>
      </w:r>
      <w:r>
        <w:tab/>
      </w:r>
      <w:r>
        <w:tab/>
      </w:r>
      <w:r>
        <w:tab/>
      </w:r>
      <w:r>
        <w:tab/>
      </w:r>
      <w:r>
        <w:tab/>
      </w:r>
    </w:p>
    <w:p w14:paraId="116CFB30" w14:textId="77777777" w:rsidR="001E1316" w:rsidRDefault="001E1316"/>
    <w:p w14:paraId="4F63BA5B" w14:textId="77777777" w:rsidR="00187853" w:rsidRDefault="00187853">
      <w:pPr>
        <w:rPr>
          <w:b/>
          <w:bCs/>
          <w:sz w:val="28"/>
          <w:szCs w:val="28"/>
        </w:rPr>
      </w:pPr>
    </w:p>
    <w:p w14:paraId="50AB6C74" w14:textId="4E91EDFC" w:rsidR="001E1316" w:rsidRDefault="001E1316">
      <w:r w:rsidRPr="00FD2F04">
        <w:rPr>
          <w:b/>
          <w:bCs/>
          <w:sz w:val="24"/>
          <w:szCs w:val="24"/>
        </w:rPr>
        <w:t>Deadlines:</w:t>
      </w:r>
      <w:r>
        <w:rPr>
          <w:b/>
          <w:bCs/>
          <w:sz w:val="28"/>
          <w:szCs w:val="28"/>
        </w:rPr>
        <w:t xml:space="preserve"> </w:t>
      </w:r>
      <w:r>
        <w:t xml:space="preserve">Students are expected to meet deadlines (as they are when they are a college student, employee, and citizen). Extensions are only granted for extenuating circumstances at the discretion of the teacher. </w:t>
      </w:r>
    </w:p>
    <w:p w14:paraId="58D6F031" w14:textId="3E3E0EC1" w:rsidR="001E1316" w:rsidRDefault="001E1316">
      <w:r w:rsidRPr="00FD2F04">
        <w:rPr>
          <w:b/>
          <w:bCs/>
          <w:sz w:val="24"/>
          <w:szCs w:val="24"/>
        </w:rPr>
        <w:t>Absences</w:t>
      </w:r>
      <w:r w:rsidR="00693B7A" w:rsidRPr="00FD2F04">
        <w:rPr>
          <w:b/>
          <w:bCs/>
          <w:sz w:val="24"/>
          <w:szCs w:val="24"/>
        </w:rPr>
        <w:t>/Tardies</w:t>
      </w:r>
      <w:r w:rsidRPr="00FD2F04">
        <w:rPr>
          <w:b/>
          <w:bCs/>
          <w:sz w:val="24"/>
          <w:szCs w:val="24"/>
        </w:rPr>
        <w:t>:</w:t>
      </w:r>
      <w:r w:rsidR="00812D6C">
        <w:rPr>
          <w:b/>
          <w:bCs/>
          <w:sz w:val="28"/>
          <w:szCs w:val="28"/>
        </w:rPr>
        <w:t xml:space="preserve"> </w:t>
      </w:r>
      <w:r w:rsidR="00812D6C">
        <w:t xml:space="preserve">Absences and tardies will be reflected in the employability grade. </w:t>
      </w:r>
      <w:r w:rsidR="005B625E">
        <w:t>A student is responsible for being in class</w:t>
      </w:r>
      <w:r w:rsidR="00A52502">
        <w:t xml:space="preserve"> and on time. If a student is absent</w:t>
      </w:r>
      <w:r w:rsidR="006D64CA">
        <w:t xml:space="preserve">, they are </w:t>
      </w:r>
      <w:r w:rsidR="002B5A87">
        <w:t xml:space="preserve">expected to check what was missed on Teams while they were out. Late work </w:t>
      </w:r>
      <w:r w:rsidR="00E2170C">
        <w:t xml:space="preserve">will receive a </w:t>
      </w:r>
      <w:r w:rsidR="00E2170C" w:rsidRPr="00E2170C">
        <w:rPr>
          <w:b/>
          <w:bCs/>
        </w:rPr>
        <w:t>20% deduction in points.</w:t>
      </w:r>
      <w:r w:rsidRPr="001E1316">
        <w:rPr>
          <w:b/>
          <w:bCs/>
          <w:sz w:val="28"/>
          <w:szCs w:val="28"/>
        </w:rPr>
        <w:t xml:space="preserve"> </w:t>
      </w:r>
    </w:p>
    <w:p w14:paraId="104A8F5C" w14:textId="11FA882E" w:rsidR="002A16CF" w:rsidRDefault="001E1316">
      <w:r w:rsidRPr="00FD2F04">
        <w:rPr>
          <w:b/>
          <w:bCs/>
          <w:sz w:val="24"/>
          <w:szCs w:val="24"/>
        </w:rPr>
        <w:t>Academic Integrity:</w:t>
      </w:r>
      <w:r>
        <w:rPr>
          <w:b/>
          <w:bCs/>
          <w:sz w:val="28"/>
          <w:szCs w:val="28"/>
        </w:rPr>
        <w:t xml:space="preserve"> </w:t>
      </w:r>
      <w:r>
        <w:t xml:space="preserve">Ethical behaviors are required to achieve the course learning objectives. “Do the work so you can learn!” Cheating is intentionally using unauthorized materials, information, or study aids, helping another to commit an act of academic dishonesty, and plagiarism which is presenting someone else’s ideas and/or efforts as your own. Consequences for cheating are explained in the student handbook. </w:t>
      </w:r>
    </w:p>
    <w:p w14:paraId="73DEA393" w14:textId="27A9692A" w:rsidR="002A16CF" w:rsidRDefault="002A16CF">
      <w:r>
        <w:lastRenderedPageBreak/>
        <w:t xml:space="preserve">Dear Parents and Guardians, </w:t>
      </w:r>
    </w:p>
    <w:p w14:paraId="552B3CD7" w14:textId="2AD3AB8F" w:rsidR="002A16CF" w:rsidRDefault="002A16CF">
      <w:r>
        <w:t xml:space="preserve">I am excited to have your child in my class and </w:t>
      </w:r>
      <w:r w:rsidR="00F624BA">
        <w:t>I am looking forward to a great year! Please be sure to read the syllabus</w:t>
      </w:r>
      <w:r w:rsidR="006C11B9">
        <w:t xml:space="preserve"> along </w:t>
      </w:r>
      <w:r w:rsidR="00F624BA">
        <w:t>with your child</w:t>
      </w:r>
      <w:r w:rsidR="00480BE6">
        <w:t xml:space="preserve"> which explains the course, expectations, grading etc. Please look this over </w:t>
      </w:r>
      <w:r w:rsidR="008E6293">
        <w:t xml:space="preserve">so you are aware of the procedures and expectations. Students and parents are encouraged to monitor </w:t>
      </w:r>
      <w:r w:rsidR="00B829B0">
        <w:t xml:space="preserve">grades online </w:t>
      </w:r>
      <w:r w:rsidR="00FF156F">
        <w:t>regularly</w:t>
      </w:r>
      <w:r w:rsidR="00B829B0">
        <w:t xml:space="preserve"> and address any issues early. Please contact me with any concerns </w:t>
      </w:r>
      <w:r w:rsidR="00AE0B6A">
        <w:t xml:space="preserve">or questions. </w:t>
      </w:r>
    </w:p>
    <w:p w14:paraId="2716B805" w14:textId="77777777" w:rsidR="00F25D6E" w:rsidRDefault="00F25D6E">
      <w:pPr>
        <w:rPr>
          <w:b/>
          <w:bCs/>
        </w:rPr>
      </w:pPr>
    </w:p>
    <w:p w14:paraId="4CF034C3" w14:textId="5F7859B7" w:rsidR="00FF156F" w:rsidRPr="008A39F7" w:rsidRDefault="00F25D6E">
      <w:pPr>
        <w:rPr>
          <w:sz w:val="24"/>
          <w:szCs w:val="24"/>
        </w:rPr>
      </w:pPr>
      <w:r w:rsidRPr="008A39F7">
        <w:rPr>
          <w:b/>
          <w:bCs/>
          <w:sz w:val="24"/>
          <w:szCs w:val="24"/>
        </w:rPr>
        <w:t>Instructor:</w:t>
      </w:r>
      <w:r w:rsidRPr="008A39F7">
        <w:rPr>
          <w:sz w:val="24"/>
          <w:szCs w:val="24"/>
        </w:rPr>
        <w:t xml:space="preserve"> Heather Haskins </w:t>
      </w:r>
    </w:p>
    <w:p w14:paraId="461AA039" w14:textId="7A5D1F3C" w:rsidR="00FF156F" w:rsidRPr="008A39F7" w:rsidRDefault="00FF156F">
      <w:pPr>
        <w:rPr>
          <w:sz w:val="24"/>
          <w:szCs w:val="24"/>
        </w:rPr>
      </w:pPr>
      <w:r w:rsidRPr="008A39F7">
        <w:rPr>
          <w:b/>
          <w:bCs/>
          <w:sz w:val="24"/>
          <w:szCs w:val="24"/>
        </w:rPr>
        <w:t>Email:</w:t>
      </w:r>
      <w:r w:rsidRPr="008A39F7">
        <w:rPr>
          <w:sz w:val="24"/>
          <w:szCs w:val="24"/>
        </w:rPr>
        <w:t xml:space="preserve"> </w:t>
      </w:r>
      <w:hyperlink r:id="rId5" w:history="1">
        <w:r w:rsidR="006F1043" w:rsidRPr="008A39F7">
          <w:rPr>
            <w:rStyle w:val="Hyperlink"/>
            <w:sz w:val="24"/>
            <w:szCs w:val="24"/>
          </w:rPr>
          <w:t>hhaskins@eupschools.org</w:t>
        </w:r>
      </w:hyperlink>
    </w:p>
    <w:p w14:paraId="1EBFCBEB" w14:textId="0C852CCF" w:rsidR="006F1043" w:rsidRPr="008A39F7" w:rsidRDefault="00F54304">
      <w:pPr>
        <w:rPr>
          <w:sz w:val="24"/>
          <w:szCs w:val="24"/>
        </w:rPr>
      </w:pPr>
      <w:r w:rsidRPr="008A39F7">
        <w:rPr>
          <w:b/>
          <w:bCs/>
          <w:sz w:val="24"/>
          <w:szCs w:val="24"/>
        </w:rPr>
        <w:t>Office:</w:t>
      </w:r>
      <w:r w:rsidRPr="008A39F7">
        <w:rPr>
          <w:sz w:val="24"/>
          <w:szCs w:val="24"/>
        </w:rPr>
        <w:t xml:space="preserve"> 906-632-</w:t>
      </w:r>
      <w:r w:rsidR="00693B7A" w:rsidRPr="008A39F7">
        <w:rPr>
          <w:sz w:val="24"/>
          <w:szCs w:val="24"/>
        </w:rPr>
        <w:t>3373 Ext. 5191</w:t>
      </w:r>
    </w:p>
    <w:p w14:paraId="2EC67662" w14:textId="77777777" w:rsidR="00F25D6E" w:rsidRDefault="00F25D6E"/>
    <w:p w14:paraId="502950F8" w14:textId="0D44FC76" w:rsidR="00F25D6E" w:rsidRPr="008A39F7" w:rsidRDefault="008A39F7">
      <w:pPr>
        <w:rPr>
          <w:b/>
          <w:bCs/>
          <w:sz w:val="48"/>
          <w:szCs w:val="48"/>
        </w:rPr>
      </w:pPr>
      <w:r w:rsidRPr="008A39F7">
        <w:rPr>
          <w:b/>
          <w:bCs/>
          <w:sz w:val="48"/>
          <w:szCs w:val="48"/>
        </w:rPr>
        <w:t xml:space="preserve"> - - - - - - - - - - - - - - - - - - - - - - - - - - - - - - - - - - - -</w:t>
      </w:r>
    </w:p>
    <w:p w14:paraId="11E954E0" w14:textId="1244C557" w:rsidR="002A16CF" w:rsidRPr="00187B1C" w:rsidRDefault="00173E5B" w:rsidP="00563D85">
      <w:r>
        <w:t>Please r</w:t>
      </w:r>
      <w:r w:rsidR="0078406D">
        <w:t>eview and return b</w:t>
      </w:r>
      <w:r w:rsidR="00F656F5">
        <w:t>y Friday, September 8</w:t>
      </w:r>
      <w:r w:rsidR="00F656F5" w:rsidRPr="00F656F5">
        <w:rPr>
          <w:vertAlign w:val="superscript"/>
        </w:rPr>
        <w:t>th</w:t>
      </w:r>
      <w:r w:rsidR="00187B1C">
        <w:t>, 2023,</w:t>
      </w:r>
      <w:r w:rsidR="00697408">
        <w:t xml:space="preserve"> for 10 points!</w:t>
      </w:r>
    </w:p>
    <w:p w14:paraId="73C2559C" w14:textId="77777777" w:rsidR="00581C94" w:rsidRPr="00581C94" w:rsidRDefault="00581C94" w:rsidP="00563D85">
      <w:pPr>
        <w:rPr>
          <w:b/>
          <w:bCs/>
          <w:sz w:val="24"/>
          <w:szCs w:val="24"/>
        </w:rPr>
      </w:pPr>
    </w:p>
    <w:p w14:paraId="43DC52D3" w14:textId="77777777" w:rsidR="00831ECB" w:rsidRDefault="00831ECB" w:rsidP="00563D85">
      <w:pPr>
        <w:rPr>
          <w:b/>
          <w:bCs/>
          <w:sz w:val="28"/>
          <w:szCs w:val="28"/>
        </w:rPr>
      </w:pPr>
    </w:p>
    <w:p w14:paraId="20CB5FF3" w14:textId="17481863" w:rsidR="00DA5CBE" w:rsidRDefault="00581C94" w:rsidP="00563D85">
      <w:pPr>
        <w:rPr>
          <w:b/>
          <w:bCs/>
          <w:sz w:val="24"/>
          <w:szCs w:val="24"/>
          <w:vertAlign w:val="subscript"/>
        </w:rPr>
      </w:pPr>
      <w:r w:rsidRPr="00DE0C1E">
        <w:rPr>
          <w:b/>
          <w:bCs/>
          <w:sz w:val="28"/>
          <w:szCs w:val="28"/>
        </w:rPr>
        <w:t>Parent/Guardian</w:t>
      </w:r>
      <w:r w:rsidR="00DA5CBE" w:rsidRPr="00DE0C1E">
        <w:rPr>
          <w:b/>
          <w:bCs/>
          <w:sz w:val="28"/>
          <w:szCs w:val="28"/>
        </w:rPr>
        <w:t>:</w:t>
      </w:r>
      <w:r w:rsidR="0007314C">
        <w:rPr>
          <w:b/>
          <w:bCs/>
          <w:sz w:val="24"/>
          <w:szCs w:val="24"/>
        </w:rPr>
        <w:t xml:space="preserve">  </w:t>
      </w:r>
      <w:r w:rsidR="0007314C">
        <w:rPr>
          <w:b/>
          <w:bCs/>
          <w:sz w:val="24"/>
          <w:szCs w:val="24"/>
          <w:vertAlign w:val="subscript"/>
        </w:rPr>
        <w:softHyphen/>
      </w:r>
      <w:r w:rsidR="0007314C">
        <w:rPr>
          <w:b/>
          <w:bCs/>
          <w:sz w:val="24"/>
          <w:szCs w:val="24"/>
          <w:vertAlign w:val="subscript"/>
        </w:rPr>
        <w:softHyphen/>
      </w:r>
      <w:r w:rsidR="0007314C">
        <w:rPr>
          <w:b/>
          <w:bCs/>
          <w:sz w:val="24"/>
          <w:szCs w:val="24"/>
          <w:vertAlign w:val="subscript"/>
        </w:rPr>
        <w:softHyphen/>
      </w:r>
      <w:r w:rsidR="0007314C">
        <w:rPr>
          <w:b/>
          <w:bCs/>
          <w:sz w:val="24"/>
          <w:szCs w:val="24"/>
          <w:vertAlign w:val="subscript"/>
        </w:rPr>
        <w:softHyphen/>
        <w:t>__________________________________</w:t>
      </w:r>
      <w:r w:rsidR="0007314C">
        <w:rPr>
          <w:b/>
          <w:bCs/>
          <w:sz w:val="24"/>
          <w:szCs w:val="24"/>
          <w:vertAlign w:val="subscript"/>
        </w:rPr>
        <w:softHyphen/>
      </w:r>
      <w:r w:rsidR="0007314C">
        <w:rPr>
          <w:b/>
          <w:bCs/>
          <w:sz w:val="24"/>
          <w:szCs w:val="24"/>
          <w:vertAlign w:val="subscript"/>
        </w:rPr>
        <w:softHyphen/>
        <w:t>___________</w:t>
      </w:r>
      <w:r w:rsidR="00DE0C1E">
        <w:rPr>
          <w:b/>
          <w:bCs/>
          <w:sz w:val="24"/>
          <w:szCs w:val="24"/>
          <w:vertAlign w:val="subscript"/>
        </w:rPr>
        <w:t>__________________</w:t>
      </w:r>
      <w:r w:rsidR="0007314C">
        <w:rPr>
          <w:b/>
          <w:bCs/>
          <w:sz w:val="24"/>
          <w:szCs w:val="24"/>
          <w:vertAlign w:val="subscript"/>
        </w:rPr>
        <w:tab/>
      </w:r>
      <w:r w:rsidR="0007314C">
        <w:rPr>
          <w:b/>
          <w:bCs/>
          <w:sz w:val="24"/>
          <w:szCs w:val="24"/>
          <w:vertAlign w:val="subscript"/>
        </w:rPr>
        <w:tab/>
      </w:r>
    </w:p>
    <w:p w14:paraId="02E397C0" w14:textId="52C66988" w:rsidR="00581C94" w:rsidRDefault="0007314C" w:rsidP="00563D85">
      <w:pPr>
        <w:rPr>
          <w:sz w:val="28"/>
          <w:szCs w:val="28"/>
        </w:rPr>
      </w:pPr>
      <w:r w:rsidRPr="00DA5CBE">
        <w:rPr>
          <w:b/>
          <w:bCs/>
          <w:sz w:val="28"/>
          <w:szCs w:val="28"/>
        </w:rPr>
        <w:t>Date</w:t>
      </w:r>
      <w:r w:rsidRPr="00DA5CBE">
        <w:rPr>
          <w:b/>
          <w:bCs/>
          <w:sz w:val="32"/>
          <w:szCs w:val="32"/>
          <w:vertAlign w:val="subscript"/>
        </w:rPr>
        <w:t>:</w:t>
      </w:r>
      <w:r w:rsidRPr="00DA5CBE">
        <w:rPr>
          <w:b/>
          <w:bCs/>
          <w:sz w:val="28"/>
          <w:szCs w:val="28"/>
          <w:vertAlign w:val="subscript"/>
        </w:rPr>
        <w:t xml:space="preserve"> </w:t>
      </w:r>
      <w:r w:rsidRPr="00DA5CBE">
        <w:rPr>
          <w:sz w:val="28"/>
          <w:szCs w:val="28"/>
        </w:rPr>
        <w:t>___________________</w:t>
      </w:r>
    </w:p>
    <w:p w14:paraId="1A58E71B" w14:textId="77777777" w:rsidR="00DE0C1E" w:rsidRDefault="00DE0C1E" w:rsidP="00563D85">
      <w:pPr>
        <w:rPr>
          <w:sz w:val="28"/>
          <w:szCs w:val="28"/>
        </w:rPr>
      </w:pPr>
    </w:p>
    <w:p w14:paraId="19F34C45" w14:textId="77777777" w:rsidR="00DE0C1E" w:rsidRDefault="00DE0C1E" w:rsidP="00563D85">
      <w:pPr>
        <w:rPr>
          <w:sz w:val="28"/>
          <w:szCs w:val="28"/>
        </w:rPr>
      </w:pPr>
    </w:p>
    <w:p w14:paraId="11C88C8A" w14:textId="00F9177F" w:rsidR="00DE0C1E" w:rsidRDefault="00DE0C1E" w:rsidP="00563D85">
      <w:pPr>
        <w:rPr>
          <w:sz w:val="28"/>
          <w:szCs w:val="28"/>
        </w:rPr>
      </w:pPr>
      <w:r w:rsidRPr="00831ECB">
        <w:rPr>
          <w:b/>
          <w:bCs/>
          <w:sz w:val="28"/>
          <w:szCs w:val="28"/>
        </w:rPr>
        <w:t>Student:</w:t>
      </w:r>
      <w:r>
        <w:rPr>
          <w:sz w:val="28"/>
          <w:szCs w:val="28"/>
        </w:rPr>
        <w:t xml:space="preserve"> ________________________________</w:t>
      </w:r>
    </w:p>
    <w:p w14:paraId="4E2433C8" w14:textId="69B9C85A" w:rsidR="00831ECB" w:rsidRPr="00DA5CBE" w:rsidRDefault="00831ECB" w:rsidP="00563D85">
      <w:pPr>
        <w:rPr>
          <w:b/>
          <w:bCs/>
          <w:sz w:val="28"/>
          <w:szCs w:val="28"/>
          <w:vertAlign w:val="subscript"/>
        </w:rPr>
      </w:pPr>
      <w:r w:rsidRPr="00831ECB">
        <w:rPr>
          <w:b/>
          <w:bCs/>
          <w:sz w:val="28"/>
          <w:szCs w:val="28"/>
        </w:rPr>
        <w:t>Date:</w:t>
      </w:r>
      <w:r>
        <w:rPr>
          <w:sz w:val="28"/>
          <w:szCs w:val="28"/>
        </w:rPr>
        <w:t xml:space="preserve"> ___________________</w:t>
      </w:r>
    </w:p>
    <w:sectPr w:rsidR="00831ECB" w:rsidRPr="00DA5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5F5"/>
    <w:multiLevelType w:val="hybridMultilevel"/>
    <w:tmpl w:val="771E5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EEE"/>
    <w:multiLevelType w:val="hybridMultilevel"/>
    <w:tmpl w:val="1E64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11B1C"/>
    <w:multiLevelType w:val="hybridMultilevel"/>
    <w:tmpl w:val="1676075E"/>
    <w:lvl w:ilvl="0" w:tplc="886AD2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94358"/>
    <w:multiLevelType w:val="hybridMultilevel"/>
    <w:tmpl w:val="E2E61DFC"/>
    <w:lvl w:ilvl="0" w:tplc="4B5A23CE">
      <w:start w:val="4"/>
      <w:numFmt w:val="bullet"/>
      <w:lvlText w:val="-"/>
      <w:lvlJc w:val="left"/>
      <w:pPr>
        <w:ind w:left="458" w:hanging="360"/>
      </w:pPr>
      <w:rPr>
        <w:rFonts w:ascii="Calibri" w:eastAsiaTheme="minorHAnsi" w:hAnsi="Calibri" w:cs="Calibr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4" w15:restartNumberingAfterBreak="0">
    <w:nsid w:val="500C3495"/>
    <w:multiLevelType w:val="hybridMultilevel"/>
    <w:tmpl w:val="62606458"/>
    <w:lvl w:ilvl="0" w:tplc="1BF61726">
      <w:start w:val="4"/>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C2F1C"/>
    <w:multiLevelType w:val="hybridMultilevel"/>
    <w:tmpl w:val="AB542CB2"/>
    <w:lvl w:ilvl="0" w:tplc="E69C9D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5488C"/>
    <w:multiLevelType w:val="hybridMultilevel"/>
    <w:tmpl w:val="569C2E32"/>
    <w:lvl w:ilvl="0" w:tplc="D6224E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697638">
    <w:abstractNumId w:val="0"/>
  </w:num>
  <w:num w:numId="2" w16cid:durableId="1319337715">
    <w:abstractNumId w:val="1"/>
  </w:num>
  <w:num w:numId="3" w16cid:durableId="1285577192">
    <w:abstractNumId w:val="5"/>
  </w:num>
  <w:num w:numId="4" w16cid:durableId="1600408610">
    <w:abstractNumId w:val="6"/>
  </w:num>
  <w:num w:numId="5" w16cid:durableId="661082519">
    <w:abstractNumId w:val="2"/>
  </w:num>
  <w:num w:numId="6" w16cid:durableId="1046416708">
    <w:abstractNumId w:val="3"/>
  </w:num>
  <w:num w:numId="7" w16cid:durableId="2054571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3A"/>
    <w:rsid w:val="0007314C"/>
    <w:rsid w:val="00093E1F"/>
    <w:rsid w:val="00095771"/>
    <w:rsid w:val="0015189F"/>
    <w:rsid w:val="00173E5B"/>
    <w:rsid w:val="00187853"/>
    <w:rsid w:val="00187B1C"/>
    <w:rsid w:val="001E1316"/>
    <w:rsid w:val="002536BB"/>
    <w:rsid w:val="002A16CF"/>
    <w:rsid w:val="002B5A87"/>
    <w:rsid w:val="00311D47"/>
    <w:rsid w:val="00346EFD"/>
    <w:rsid w:val="0038214A"/>
    <w:rsid w:val="003F446A"/>
    <w:rsid w:val="00480BE6"/>
    <w:rsid w:val="004C119B"/>
    <w:rsid w:val="005161D7"/>
    <w:rsid w:val="005340FA"/>
    <w:rsid w:val="00563D85"/>
    <w:rsid w:val="00581C94"/>
    <w:rsid w:val="005B625E"/>
    <w:rsid w:val="00603ADE"/>
    <w:rsid w:val="00693B7A"/>
    <w:rsid w:val="00697408"/>
    <w:rsid w:val="006A1EFD"/>
    <w:rsid w:val="006C11B9"/>
    <w:rsid w:val="006D64CA"/>
    <w:rsid w:val="006F1043"/>
    <w:rsid w:val="006F4F14"/>
    <w:rsid w:val="007476CE"/>
    <w:rsid w:val="0078406D"/>
    <w:rsid w:val="007A2C54"/>
    <w:rsid w:val="007F68B4"/>
    <w:rsid w:val="00812D6C"/>
    <w:rsid w:val="00831ECB"/>
    <w:rsid w:val="008A39F7"/>
    <w:rsid w:val="008E6293"/>
    <w:rsid w:val="00A14ED3"/>
    <w:rsid w:val="00A2243A"/>
    <w:rsid w:val="00A52502"/>
    <w:rsid w:val="00AB045C"/>
    <w:rsid w:val="00AE0B6A"/>
    <w:rsid w:val="00B7075E"/>
    <w:rsid w:val="00B829B0"/>
    <w:rsid w:val="00C64E2C"/>
    <w:rsid w:val="00D97C4A"/>
    <w:rsid w:val="00DA5CBE"/>
    <w:rsid w:val="00DD6AD6"/>
    <w:rsid w:val="00DE0C1E"/>
    <w:rsid w:val="00E111CF"/>
    <w:rsid w:val="00E2170C"/>
    <w:rsid w:val="00E34FA3"/>
    <w:rsid w:val="00F25D6E"/>
    <w:rsid w:val="00F54304"/>
    <w:rsid w:val="00F624BA"/>
    <w:rsid w:val="00F656F5"/>
    <w:rsid w:val="00FD2F04"/>
    <w:rsid w:val="00FE0F22"/>
    <w:rsid w:val="00FF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50A8"/>
  <w15:chartTrackingRefBased/>
  <w15:docId w15:val="{9CE2F211-4874-43CD-924E-CDA363E0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43A"/>
    <w:rPr>
      <w:color w:val="0563C1" w:themeColor="hyperlink"/>
      <w:u w:val="single"/>
    </w:rPr>
  </w:style>
  <w:style w:type="character" w:styleId="UnresolvedMention">
    <w:name w:val="Unresolved Mention"/>
    <w:basedOn w:val="DefaultParagraphFont"/>
    <w:uiPriority w:val="99"/>
    <w:semiHidden/>
    <w:unhideWhenUsed/>
    <w:rsid w:val="00A2243A"/>
    <w:rPr>
      <w:color w:val="605E5C"/>
      <w:shd w:val="clear" w:color="auto" w:fill="E1DFDD"/>
    </w:rPr>
  </w:style>
  <w:style w:type="paragraph" w:styleId="ListParagraph">
    <w:name w:val="List Paragraph"/>
    <w:basedOn w:val="Normal"/>
    <w:uiPriority w:val="34"/>
    <w:qFormat/>
    <w:rsid w:val="00E34FA3"/>
    <w:pPr>
      <w:ind w:left="720"/>
      <w:contextualSpacing/>
    </w:pPr>
  </w:style>
  <w:style w:type="table" w:styleId="TableGrid">
    <w:name w:val="Table Grid"/>
    <w:basedOn w:val="TableNormal"/>
    <w:uiPriority w:val="39"/>
    <w:rsid w:val="004C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11D4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haskins@eup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Haskins</dc:creator>
  <cp:keywords/>
  <dc:description/>
  <cp:lastModifiedBy>Heather Haskins</cp:lastModifiedBy>
  <cp:revision>47</cp:revision>
  <cp:lastPrinted>2023-08-31T17:41:00Z</cp:lastPrinted>
  <dcterms:created xsi:type="dcterms:W3CDTF">2023-08-31T13:12:00Z</dcterms:created>
  <dcterms:modified xsi:type="dcterms:W3CDTF">2023-08-31T17:45:00Z</dcterms:modified>
</cp:coreProperties>
</file>